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554A5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4351"/>
        <w:gridCol w:w="180"/>
        <w:gridCol w:w="821"/>
        <w:gridCol w:w="180"/>
        <w:gridCol w:w="4444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21.04.2020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 реєстрації емітентом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2/2020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(вихідний реєстраційний номер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eastAsia="Times New Roman"/>
                <w:color w:val="000000"/>
              </w:rPr>
              <w:t xml:space="preserve">26, зареєстрованого в Міністерстві юстиції України 24 грудня 2013 року за № 2180/24712 (із змінами) </w:t>
            </w:r>
          </w:p>
        </w:tc>
      </w:tr>
      <w:tr w:rsidR="00000000" w:rsidTr="00DB1A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Артемов Сергiй Геннадiйович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</w:tbl>
    <w:p w:rsidR="00000000" w:rsidRDefault="005554A5">
      <w:pPr>
        <w:rPr>
          <w:rFonts w:eastAsia="Times New Roman"/>
          <w:color w:val="000000"/>
        </w:rPr>
      </w:pPr>
    </w:p>
    <w:p w:rsidR="00000000" w:rsidRDefault="005554A5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5554A5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554A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"МЕНА ПАК"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554A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Акціонер</w:t>
            </w:r>
            <w:r>
              <w:rPr>
                <w:rFonts w:eastAsia="Times New Roman"/>
                <w:color w:val="000000"/>
              </w:rPr>
              <w:t xml:space="preserve">не товариство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554A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15600, Чернігівська обл., м.Мена, вул. О.Кошового, буд. 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554A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Ідентифікаційний код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00383260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554A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(04644) 2-10-84 (04644) 2-10-84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554A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Адреса електронної пошти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stock@menapack.pat.ua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554A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</w:t>
            </w:r>
            <w:r>
              <w:rPr>
                <w:rFonts w:eastAsia="Times New Roman"/>
                <w:color w:val="000000"/>
              </w:rPr>
              <w:t>инку, особи, яка здійснює оприлюднення регульованої інформації від імені учасника фондового ринку.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УКРАЇНА 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5554A5">
      <w:pPr>
        <w:rPr>
          <w:rFonts w:eastAsia="Times New Roman"/>
          <w:color w:val="000000"/>
        </w:rPr>
      </w:pPr>
    </w:p>
    <w:p w:rsidR="00000000" w:rsidRDefault="005554A5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2"/>
        <w:gridCol w:w="2373"/>
        <w:gridCol w:w="180"/>
        <w:gridCol w:w="12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http://menapack.pat.ua/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22.04.2020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5554A5">
      <w:pPr>
        <w:rPr>
          <w:rFonts w:eastAsia="Times New Roman"/>
          <w:color w:val="000000"/>
        </w:rPr>
        <w:sectPr w:rsidR="00000000" w:rsidSect="00DB1ACD">
          <w:pgSz w:w="11907" w:h="16840"/>
          <w:pgMar w:top="709" w:right="851" w:bottom="568" w:left="851" w:header="0" w:footer="0" w:gutter="0"/>
          <w:cols w:space="708"/>
          <w:docGrid w:linePitch="360"/>
        </w:sectPr>
      </w:pPr>
    </w:p>
    <w:p w:rsidR="00000000" w:rsidRDefault="005554A5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Відомості про прийняття рішення про попереднє надання згоди на вчинення значних правочинів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2995"/>
        <w:gridCol w:w="2995"/>
        <w:gridCol w:w="3744"/>
        <w:gridCol w:w="4493"/>
      </w:tblGrid>
      <w:tr w:rsidR="0000000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 з/п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прийняття рішення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Гранична сукупна вартість правочинів (тис. грн)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Вартість активів емітента за даними останньої річної фінансової звітності (тис. грн)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Співвідношення граничної сукупності вартості правочинів до вартості активів емітента за даними останньої річної фінансової звітності (у відсотках)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201.91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 рiшенням Загальних зборiв акцiонерiв (Рiшення акцiонера, що має статус протоколу загальних зборiв акцiонерного товариства </w:t>
            </w:r>
            <w:r w:rsidR="00DB1ACD">
              <w:rPr>
                <w:rFonts w:eastAsia="Times New Roman"/>
                <w:color w:val="000000"/>
              </w:rPr>
              <w:t>№ 3</w:t>
            </w:r>
            <w:r>
              <w:rPr>
                <w:rFonts w:eastAsia="Times New Roman"/>
                <w:color w:val="000000"/>
              </w:rPr>
              <w:t xml:space="preserve"> вiд 21.04.2020 року) надано попередню згоду на вчинення значних правочинiв, передбачених ст. 70 Закону України "Про акцiонернi </w:t>
            </w:r>
            <w:r>
              <w:rPr>
                <w:rFonts w:eastAsia="Times New Roman"/>
                <w:color w:val="000000"/>
              </w:rPr>
              <w:t>товариства", якi можуть вчинятись Товариством протягом року з дати прийняття рiшення. Вартiсть активiв емiтента за даними останньої рiчної фiнансової звiтностi: 74292 тис. грн. Загальна кiлькiсть голосуючих акцiй: 802294 шт., кiлькiсть голосуючих акцiй, що</w:t>
            </w:r>
            <w:r>
              <w:rPr>
                <w:rFonts w:eastAsia="Times New Roman"/>
                <w:color w:val="000000"/>
              </w:rPr>
              <w:t xml:space="preserve"> зареєстрованi для участi у загальних зборах: 802294 шт. (100% вiд загальної кiлькостi акцiй), кiлькiсть голосуючих акцiй, що проголосували "за" прийняття рiшення: 802294 шт., кiлькiсть голосуючих акцiй, що проголосували "проти" прийняття рiшення: 0 штук. </w:t>
            </w:r>
            <w:r>
              <w:rPr>
                <w:rFonts w:eastAsia="Times New Roman"/>
                <w:color w:val="000000"/>
              </w:rPr>
              <w:t>Вiдомостi щодо правочинiв: - щодо придбання сировини на граничну сукупну вартiсть 150000 тис. грн. (спiввiдношення граничної сукупної вартостi правочинiв до вартостi активiв емiтента за даними останньої рiчної фiнансової звiтностi: 201,91%)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269.208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 рiшенням Загальних зборiв акцiонерiв (Рiшення акцiонера, що має статус протоколу загальних зборiв акцiонерного товариства </w:t>
            </w:r>
            <w:r w:rsidR="00DB1ACD">
              <w:rPr>
                <w:rFonts w:eastAsia="Times New Roman"/>
                <w:color w:val="000000"/>
              </w:rPr>
              <w:t>№ 3</w:t>
            </w:r>
            <w:r>
              <w:rPr>
                <w:rFonts w:eastAsia="Times New Roman"/>
                <w:color w:val="000000"/>
              </w:rPr>
              <w:t xml:space="preserve"> вiд 21.04.2020 року) надано попередню згоду на вчинення значних правочинiв, передбачених ст. 70 Закону України "Про акцiонернi </w:t>
            </w:r>
            <w:r>
              <w:rPr>
                <w:rFonts w:eastAsia="Times New Roman"/>
                <w:color w:val="000000"/>
              </w:rPr>
              <w:t>товариства", якi можуть вчинятись Товариством протягом року з дати прийняття рiшення. Вартiсть активiв емiтента за даними останньої рiчної фiнансової звiтностi: 74292 тис. грн. Загальна кiлькiсть голосуючих акцiй: 802294 шт., кiлькiсть голосуючих акцiй, що</w:t>
            </w:r>
            <w:r>
              <w:rPr>
                <w:rFonts w:eastAsia="Times New Roman"/>
                <w:color w:val="000000"/>
              </w:rPr>
              <w:t xml:space="preserve"> зареєстрованi для участi у загальних зборах: 802294 шт. (100% вiд загальної кiлькостi акцiй), кiлькiсть голосуючих акцiй, що проголосували "за" прийняття рiшення: 802294 шт., кiлькiсть голосуючих акцiй, що проголосували "проти" прийняття рiшення: 0 штук. </w:t>
            </w:r>
            <w:r>
              <w:rPr>
                <w:rFonts w:eastAsia="Times New Roman"/>
                <w:color w:val="000000"/>
              </w:rPr>
              <w:t>Вiдомостi щодо правочинiв: - щодо реалiзацiї продукцiї на граничну сукупну вартiсть 200000 тис. грн. (спiввiдношення граничної сукупної вартостi правочинiв до вартостi активiв емiтента за даними останньої рiчної фiнансової звiтностi: 269,208%)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  <w:r>
              <w:rPr>
                <w:rFonts w:eastAsia="Times New Roman"/>
                <w:color w:val="000000"/>
              </w:rPr>
              <w:t>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2.692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 рiшенням Загальних зборiв акцiонерiв (Рiшення акцiонера, що має статус протоколу загальних зборiв акцiонерного товариства </w:t>
            </w:r>
            <w:r w:rsidR="00DB1ACD">
              <w:rPr>
                <w:rFonts w:eastAsia="Times New Roman"/>
                <w:color w:val="000000"/>
              </w:rPr>
              <w:t>№ 3</w:t>
            </w:r>
            <w:r>
              <w:rPr>
                <w:rFonts w:eastAsia="Times New Roman"/>
                <w:color w:val="000000"/>
              </w:rPr>
              <w:t xml:space="preserve"> вiд </w:t>
            </w:r>
            <w:r>
              <w:rPr>
                <w:rFonts w:eastAsia="Times New Roman"/>
                <w:color w:val="000000"/>
              </w:rPr>
              <w:lastRenderedPageBreak/>
              <w:t xml:space="preserve">21.04.2020 року) надано попередню згоду на вчинення значних правочинiв, передбачених ст. 70 Закону України "Про акцiонернi </w:t>
            </w:r>
            <w:r>
              <w:rPr>
                <w:rFonts w:eastAsia="Times New Roman"/>
                <w:color w:val="000000"/>
              </w:rPr>
              <w:t>товариства", якi можуть вчинятись Товариством протягом року з дати прийняття рiшення. Вартiсть активiв емiтента за даними останньої рiчної фiнансової звiтностi: 74292 тис. грн. Загальна кiлькiсть голосуючих акцiй: 802294 шт., кiлькiсть голосуючих акцiй, що</w:t>
            </w:r>
            <w:r>
              <w:rPr>
                <w:rFonts w:eastAsia="Times New Roman"/>
                <w:color w:val="000000"/>
              </w:rPr>
              <w:t xml:space="preserve"> зареєстрованi для участi у загальних зборах: 802294 шт. (100% вiд загальної кiлькостi акцiй), кiлькiсть голосуючих акцiй, що проголосували "за" прийняття рiшення: 802294 шт., кiлькiсть голосуючих акцiй, що проголосували "проти" прийняття рiшення: 0 штук..</w:t>
            </w:r>
            <w:r>
              <w:rPr>
                <w:rFonts w:eastAsia="Times New Roman"/>
                <w:color w:val="000000"/>
              </w:rPr>
              <w:t xml:space="preserve"> Вiдомостi щодо правочинiв: - щодо придбання основних засобiв на граничну сукупну вартiсть 2000 тис. грн. (спiввiдношення граничної сукупної вартостi правочинiв до вартостi активiв емiтента за даними останньої рiчної фiнансової звiтностi: 2,692%)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4.711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 рiшенням Загальних зборiв акцiонерiв (Рiшення акцiонера, що має статус протоколу загальних зборiв акцiонерного товариства </w:t>
            </w:r>
            <w:r w:rsidR="00DB1ACD">
              <w:rPr>
                <w:rFonts w:eastAsia="Times New Roman"/>
                <w:color w:val="000000"/>
              </w:rPr>
              <w:t>№ 3</w:t>
            </w:r>
            <w:r>
              <w:rPr>
                <w:rFonts w:eastAsia="Times New Roman"/>
                <w:color w:val="000000"/>
              </w:rPr>
              <w:t xml:space="preserve"> вiд 21.04.2020 року) надано попередню згоду на вчинення значних правочинiв, передбачених ст. 70 Закону України "Про акцiонернi </w:t>
            </w:r>
            <w:r>
              <w:rPr>
                <w:rFonts w:eastAsia="Times New Roman"/>
                <w:color w:val="000000"/>
              </w:rPr>
              <w:t>товариства", якi можуть вчинятись Товариством протягом року з дати прийняття рiшення. Вартiсть активiв емiтента за даними останньої рiчної фiнансової звiтностi: 74292 тис. грн. Загальна кiлькiсть голосуючих акцiй: 802294 шт., кiлькiсть голосуючих акцiй, що</w:t>
            </w:r>
            <w:r>
              <w:rPr>
                <w:rFonts w:eastAsia="Times New Roman"/>
                <w:color w:val="000000"/>
              </w:rPr>
              <w:t xml:space="preserve"> зареєстрованi для участi у загальних зборах: 802294 шт. (100% вiд загальної кiлькостi акцiй), кiлькiсть голосуючих акцiй, що проголосували "за" прийняття рiшення: 802294 шт., кiлькiсть голосуючих акцiй, що проголосували "проти" прийняття рiшення: 0 штук. </w:t>
            </w:r>
            <w:r>
              <w:rPr>
                <w:rFonts w:eastAsia="Times New Roman"/>
                <w:color w:val="000000"/>
              </w:rPr>
              <w:t>Вiдомостi щодо правочинiв: - щодо придбання запчастин на граничну сукупну вартiсть 3500 тис. грн. (спiввiдношення граничної сукупної вартостi правочинiв до вартостi активiв емiтента за дани</w:t>
            </w:r>
            <w:bookmarkStart w:id="0" w:name="_GoBack"/>
            <w:r>
              <w:rPr>
                <w:rFonts w:eastAsia="Times New Roman"/>
                <w:color w:val="000000"/>
              </w:rPr>
              <w:t>ми</w:t>
            </w:r>
            <w:bookmarkEnd w:id="0"/>
            <w:r>
              <w:rPr>
                <w:rFonts w:eastAsia="Times New Roman"/>
                <w:color w:val="000000"/>
              </w:rPr>
              <w:t xml:space="preserve"> останньої рiчної фiнансової звiтностi: 4,711%)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21.04.2</w:t>
            </w:r>
            <w:r>
              <w:rPr>
                <w:rFonts w:eastAsia="Times New Roman"/>
                <w:color w:val="000000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26.9208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 рiшенням Загальних зборiв акцiонерiв (Рiшення акцiонера, що має статус протоколу загальних зборiв акцiонерного товариства </w:t>
            </w:r>
            <w:r w:rsidR="00DB1ACD">
              <w:rPr>
                <w:rFonts w:eastAsia="Times New Roman"/>
                <w:color w:val="000000"/>
              </w:rPr>
              <w:t>№ 3</w:t>
            </w:r>
            <w:r>
              <w:rPr>
                <w:rFonts w:eastAsia="Times New Roman"/>
                <w:color w:val="000000"/>
              </w:rPr>
              <w:t xml:space="preserve"> вiд 21.04.2020 року) надано попередню згоду на вчинення значних правочинiв, передбачених ст. 70 Закону України "Про акцiонернi </w:t>
            </w:r>
            <w:r>
              <w:rPr>
                <w:rFonts w:eastAsia="Times New Roman"/>
                <w:color w:val="000000"/>
              </w:rPr>
              <w:t>товариства", якi можуть вчинятись Товариством протягом року з дати прийняття рiшення. Вартiсть активiв емiтента за даними останньої рiчної фiнансової звiтностi: 74292 тис. грн. Загальна кiлькiсть голосуючих акцiй: 802294 шт., кiлькiсть голосуючих акцiй, що</w:t>
            </w:r>
            <w:r>
              <w:rPr>
                <w:rFonts w:eastAsia="Times New Roman"/>
                <w:color w:val="000000"/>
              </w:rPr>
              <w:t xml:space="preserve"> зареєстрованi для участi у загальних зборах: 802294 шт. (100% вiд загальної кiлькостi акцiй), кiлькiсть голосуючих акцiй, що проголосували "за" прийняття рiшення: 802294 шт., кiлькiсть голосуючих акцiй, що проголосували "проти" прийняття рiшення: 0 штук..</w:t>
            </w:r>
            <w:r>
              <w:rPr>
                <w:rFonts w:eastAsia="Times New Roman"/>
                <w:color w:val="000000"/>
              </w:rPr>
              <w:t xml:space="preserve"> Вiдомостi щодо правочинiв: - щодо лiзингу (оренди) майна на граничну сукупну вартiсть 20000 тис. грн. (спiввiдношення граничної сукупної вартостi правочинiв до вартостi активiв емiтента за даними </w:t>
            </w:r>
            <w:r>
              <w:rPr>
                <w:rFonts w:eastAsia="Times New Roman"/>
                <w:color w:val="000000"/>
              </w:rPr>
              <w:lastRenderedPageBreak/>
              <w:t>останньої рiчної фiнансової звiтностi: 26,9208%)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67.3019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 рiшенням Загальних зборiв акцiонерiв (Рiшення акцiонера, що має статус протоколу загальних зборiв акцiонерного товариства </w:t>
            </w:r>
            <w:r w:rsidR="00DB1ACD">
              <w:rPr>
                <w:rFonts w:eastAsia="Times New Roman"/>
                <w:color w:val="000000"/>
              </w:rPr>
              <w:t>№ 3</w:t>
            </w:r>
            <w:r>
              <w:rPr>
                <w:rFonts w:eastAsia="Times New Roman"/>
                <w:color w:val="000000"/>
              </w:rPr>
              <w:t xml:space="preserve"> вiд 21.04.2020 року) надано попередню згоду на вчинення значних правочинiв, передбачених ст. 70 Закону України "Про акцiонернi </w:t>
            </w:r>
            <w:r>
              <w:rPr>
                <w:rFonts w:eastAsia="Times New Roman"/>
                <w:color w:val="000000"/>
              </w:rPr>
              <w:t>товариства", якi можуть вчинятись Товариством протягом року з дати прийняття рiшення. Вартiсть активiв емiтента за даними останньої рiчної фiнансової звiтностi: 74292 тис. грн. Загальна кiлькiсть голосуючих акцiй: 802294 шт., кiлькiсть голосуючих акцiй, що</w:t>
            </w:r>
            <w:r>
              <w:rPr>
                <w:rFonts w:eastAsia="Times New Roman"/>
                <w:color w:val="000000"/>
              </w:rPr>
              <w:t xml:space="preserve"> зареєстрованi для участi у загальних зборах: 802294 шт. (100% вiд загальної кiлькостi акцiй), кiлькiсть голосуючих акцiй, що проголосували "за" прийняття рiшення: 802294 шт., кiлькiсть голосуючих акцiй, що проголосували "проти" прийняття рiшення: 0 штук..</w:t>
            </w:r>
            <w:r>
              <w:rPr>
                <w:rFonts w:eastAsia="Times New Roman"/>
                <w:color w:val="000000"/>
              </w:rPr>
              <w:t xml:space="preserve"> Вiдомостi щодо правочинiв: - щодо реалiзацiї супутньої та побiчної продукцiї на граничну сукупну вартiсть 50000 тис. грн. (спiввiдношення граничної сукупної вартостi правочинiв до вартостi активiв емiтента за даними останньої рiчної фiнансової звiтностi: </w:t>
            </w:r>
            <w:r>
              <w:rPr>
                <w:rFonts w:eastAsia="Times New Roman"/>
                <w:color w:val="000000"/>
              </w:rPr>
              <w:t>67,3019%)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26.9208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 рiшенням Загальних зборiв акцiонерiв (Рiшення акцiонера, що має статус протоколу загальних зборiв акцiонерного товариства </w:t>
            </w:r>
            <w:r w:rsidR="00DB1ACD">
              <w:rPr>
                <w:rFonts w:eastAsia="Times New Roman"/>
                <w:color w:val="000000"/>
              </w:rPr>
              <w:t>№ 3</w:t>
            </w:r>
            <w:r>
              <w:rPr>
                <w:rFonts w:eastAsia="Times New Roman"/>
                <w:color w:val="000000"/>
              </w:rPr>
              <w:t xml:space="preserve"> вiд 21.04.2020 року) надано попередню згоду на вчинення значних правочинiв, передбачених ст. 70 Закону України "Про акцiонернi </w:t>
            </w:r>
            <w:r>
              <w:rPr>
                <w:rFonts w:eastAsia="Times New Roman"/>
                <w:color w:val="000000"/>
              </w:rPr>
              <w:t>товариства", якi можуть вчинятись Товариством протягом року з дати прийняття рiшення. Вартiсть активiв емiтента за даними останньої рiчної фiнансової звiтностi: 74292 тис. грн. Загальна кiлькiсть голосуючих акцiй: 802294 шт., кiлькiсть голосуючих акцiй, що</w:t>
            </w:r>
            <w:r>
              <w:rPr>
                <w:rFonts w:eastAsia="Times New Roman"/>
                <w:color w:val="000000"/>
              </w:rPr>
              <w:t xml:space="preserve"> зареєстрованi для участi у загальних зборах: 802294 шт. (100% вiд загальної кiлькостi акцiй), кiлькiсть голосуючих акцiй, що проголосували "за" прийняття рiшення: 802294 шт., кiлькiсть голосуючих акцiй, що проголосували "проти" прийняття рiшення: 0 штук..</w:t>
            </w:r>
            <w:r>
              <w:rPr>
                <w:rFonts w:eastAsia="Times New Roman"/>
                <w:color w:val="000000"/>
              </w:rPr>
              <w:t xml:space="preserve"> Вiдомостi щодо правочинiв: - щодо придбання транспортних послуг на граничну сукупну вартiсть 20000 тис. грн. (спiввiдношення граничної сукупної вартостi правочинiв до вартостi активiв емiтента за даними останньої рiчної фiнансової звiтностi: 26,9208%)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8.749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 рiшенням Загальних зборiв акцiонерiв (Рiшення акцiонера, що має статус протоколу загальних зборiв акцiонерного товариства </w:t>
            </w:r>
            <w:r w:rsidR="00DB1ACD">
              <w:rPr>
                <w:rFonts w:eastAsia="Times New Roman"/>
                <w:color w:val="000000"/>
              </w:rPr>
              <w:t>№ 3</w:t>
            </w:r>
            <w:r>
              <w:rPr>
                <w:rFonts w:eastAsia="Times New Roman"/>
                <w:color w:val="000000"/>
              </w:rPr>
              <w:t xml:space="preserve"> вiд 21.04.2020 року) надано попередню згоду на вчинення значних правочинiв, передбачених ст. 70 Закону України "Про акцiонернi </w:t>
            </w:r>
            <w:r>
              <w:rPr>
                <w:rFonts w:eastAsia="Times New Roman"/>
                <w:color w:val="000000"/>
              </w:rPr>
              <w:t xml:space="preserve">товариства", </w:t>
            </w:r>
            <w:r>
              <w:rPr>
                <w:rFonts w:eastAsia="Times New Roman"/>
                <w:color w:val="000000"/>
              </w:rPr>
              <w:lastRenderedPageBreak/>
              <w:t>якi можуть вчинятись Товариством протягом року з дати прийняття рiшення. Вартiсть активiв емiтента за даними останньої рiчної фiнансової звiтностi: 74292 тис. грн. Загальна кiлькiсть голосуючих акцiй: 802294 шт., кiлькiсть голосуючих акцiй, що</w:t>
            </w:r>
            <w:r>
              <w:rPr>
                <w:rFonts w:eastAsia="Times New Roman"/>
                <w:color w:val="000000"/>
              </w:rPr>
              <w:t xml:space="preserve"> зареєстрованi для участi у загальних зборах: 802294 шт. (100% вiд загальної кiлькостi акцiй), кiлькiсть голосуючих акцiй, що проголосували "за" прийняття рiшення: 802294 шт., кiлькiсть голосуючих акцiй, що проголосували "проти" прийняття рiшення: 0 штук..</w:t>
            </w:r>
            <w:r>
              <w:rPr>
                <w:rFonts w:eastAsia="Times New Roman"/>
                <w:color w:val="000000"/>
              </w:rPr>
              <w:t xml:space="preserve"> Вiдомостi щодо правочинiв: - щодо придбання енергоносiїв на граничну сукупну вартiсть 6500 тис. грн. (спiввiдношення граничної сукупної вартостi правочинiв до вартостi активiв емiтента за даними останньої рiчної фiнансової звiтностi: 8,749%)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6.7302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 рiшенням Загальних зборiв акцiонерiв (Рiшення акцiонера, що має статус протоколу загальних зборiв акцiонерного товариства </w:t>
            </w:r>
            <w:r w:rsidR="00DB1ACD">
              <w:rPr>
                <w:rFonts w:eastAsia="Times New Roman"/>
                <w:color w:val="000000"/>
              </w:rPr>
              <w:t>№ 3</w:t>
            </w:r>
            <w:r>
              <w:rPr>
                <w:rFonts w:eastAsia="Times New Roman"/>
                <w:color w:val="000000"/>
              </w:rPr>
              <w:t xml:space="preserve"> вiд 21.04.2020 року) надано попередню згоду на вчинення значних</w:t>
            </w:r>
            <w:r>
              <w:rPr>
                <w:rFonts w:eastAsia="Times New Roman"/>
                <w:color w:val="000000"/>
              </w:rPr>
              <w:t xml:space="preserve"> правочинiв, передбачених ст. 70 Закону України "Про акцiонернi товариства", якi можуть вчинятись Товариством протягом року з дати прийняття рiшення. Вартiсть активiв емiтента за даними останньої рiчної фiнансової звiтностi: 74292 тис. грн. Загальна кiлькi</w:t>
            </w:r>
            <w:r>
              <w:rPr>
                <w:rFonts w:eastAsia="Times New Roman"/>
                <w:color w:val="000000"/>
              </w:rPr>
              <w:t>сть голосуючих акцiй: 802294 шт., кiлькiсть голосуючих акцiй, що зареєстрованi для участi у загальних зборах: 802294 шт. (100% вiд загальної кiлькостi акцiй), кiлькiсть голосуючих акцiй, що проголосували "за" прийняття рiшення: 802294 шт., кiлькiсть голосу</w:t>
            </w:r>
            <w:r>
              <w:rPr>
                <w:rFonts w:eastAsia="Times New Roman"/>
                <w:color w:val="000000"/>
              </w:rPr>
              <w:t>ючих акцiй, що проголосували "проти" прийняття рiшення: 0 штук.. Вiдомостi щодо правочинiв: - щодо придбання витратних матерiалiв та тари на граничну сукупну вартiсть 5000 тис. грн. (спiввiдношення граничної сукупної вартостi правочинiв до вартостi активiв</w:t>
            </w:r>
            <w:r>
              <w:rPr>
                <w:rFonts w:eastAsia="Times New Roman"/>
                <w:color w:val="000000"/>
              </w:rPr>
              <w:t xml:space="preserve"> емiтента за даними останньої рiчної фiнансової звiтностi: 6,7302%)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1.346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 рiшенням Загальних зборiв акцiонерiв (Рiшення акцiонера, що має статус протоколу загальних зборiв акцiонерного товариства </w:t>
            </w:r>
            <w:r w:rsidR="00DB1ACD">
              <w:rPr>
                <w:rFonts w:eastAsia="Times New Roman"/>
                <w:color w:val="000000"/>
              </w:rPr>
              <w:t>№ 3</w:t>
            </w:r>
            <w:r>
              <w:rPr>
                <w:rFonts w:eastAsia="Times New Roman"/>
                <w:color w:val="000000"/>
              </w:rPr>
              <w:t xml:space="preserve"> вiд 21.04.2020 року) надано попередню згоду на вчинення значних правочинiв, передбачених ст. 70 Закону України "Про акцiонернi </w:t>
            </w:r>
            <w:r>
              <w:rPr>
                <w:rFonts w:eastAsia="Times New Roman"/>
                <w:color w:val="000000"/>
              </w:rPr>
              <w:t>товариства", якi можуть вчинятись Товариством протягом року з дати прийняття рiшення. Вартiсть активiв емiтента за даними останньої рiчної фiнансової звiтностi: 74292 тис. грн. Загальна кiлькiсть голосуючих акцiй: 802294 шт., кiлькiсть голосуючих акцiй, що</w:t>
            </w:r>
            <w:r>
              <w:rPr>
                <w:rFonts w:eastAsia="Times New Roman"/>
                <w:color w:val="000000"/>
              </w:rPr>
              <w:t xml:space="preserve"> зареєстрованi для участi у загальних зборах: 802294 шт. (100% вiд загальної кiлькостi акцiй), кiлькiсть голосуючих акцiй, що проголосували "за" прийняття рiшення: 802294 шт., кiлькiсть голосуючих акцiй, що проголосували "проти" прийняття рiшення: 0 штук..</w:t>
            </w:r>
            <w:r>
              <w:rPr>
                <w:rFonts w:eastAsia="Times New Roman"/>
                <w:color w:val="000000"/>
              </w:rPr>
              <w:t xml:space="preserve"> Вiдомостi щодо правочинiв: - щодо придбання тари на граничну сукупну вартiсть 1000 тис. грн. (спiввiдношення граничної сукупної вартостi правочинiв до вартостi активiв емiтента за даними останньої рiчної фiнансової звiтностi: 1,346%)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26.9208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 рiшенням Загальних зборiв акцiонерiв (Рiшення акцiонера, що має статус протоколу загальних зборiв акцiонерного товариства </w:t>
            </w:r>
            <w:r w:rsidR="00DB1ACD">
              <w:rPr>
                <w:rFonts w:eastAsia="Times New Roman"/>
                <w:color w:val="000000"/>
              </w:rPr>
              <w:t>№ 3</w:t>
            </w:r>
            <w:r>
              <w:rPr>
                <w:rFonts w:eastAsia="Times New Roman"/>
                <w:color w:val="000000"/>
              </w:rPr>
              <w:t xml:space="preserve"> вiд 21.04.2020 року) надано попередню згоду на вчинення значних правочинiв, передбачених ст. 70 Закону України "Про акцiонернi </w:t>
            </w:r>
            <w:r>
              <w:rPr>
                <w:rFonts w:eastAsia="Times New Roman"/>
                <w:color w:val="000000"/>
              </w:rPr>
              <w:t>товариства", якi можуть вчинятись Товариством протягом року з дати прийняття рiшення. Вартiсть активiв емiтента за даними останньої рiчної фiнансової звiтностi: 74292 тис. грн. Загальна кiлькiсть голосуючих акцiй: 802294 шт., кiлькiсть голосуючих акцiй, що</w:t>
            </w:r>
            <w:r>
              <w:rPr>
                <w:rFonts w:eastAsia="Times New Roman"/>
                <w:color w:val="000000"/>
              </w:rPr>
              <w:t xml:space="preserve"> зареєстрованi для участi у загальних зборах: 802294 шт. (100% вiд загальної кiлькостi акцiй), кiлькiсть голосуючих акцiй, що проголосували "за" прийняття рiшення: 802294 шт., кiлькiсть голосуючих акцiй, що проголосували "проти" прийняття рiшення: 0 штук.В</w:t>
            </w:r>
            <w:r>
              <w:rPr>
                <w:rFonts w:eastAsia="Times New Roman"/>
                <w:color w:val="000000"/>
              </w:rPr>
              <w:t>iдомостi щодо правочинiв: - щодо придбання послуг страхування на граничну сукупну вартiсть 20000 тис. грн. (спiввiдношення граничної сукупної вартостi правочинiв до вартостi активiв емiтента за даними останньої рiчної фiнансової звiтностi: 26,9208%)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1.346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554A5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 рiшенням Загальних зборiв акцiонерiв (Рiшення акцiонера, що має статус протоколу загальних зборiв акцiонерного товариства </w:t>
            </w:r>
            <w:r w:rsidR="00DB1ACD">
              <w:rPr>
                <w:rFonts w:eastAsia="Times New Roman"/>
                <w:color w:val="000000"/>
              </w:rPr>
              <w:t>№ 3</w:t>
            </w:r>
            <w:r>
              <w:rPr>
                <w:rFonts w:eastAsia="Times New Roman"/>
                <w:color w:val="000000"/>
              </w:rPr>
              <w:t xml:space="preserve"> вiд 21.04.2020 року) надано попередню згоду на вчинення значних правочинiв, передбачених ст. 70 Закону України "Про акцiонернi </w:t>
            </w:r>
            <w:r>
              <w:rPr>
                <w:rFonts w:eastAsia="Times New Roman"/>
                <w:color w:val="000000"/>
              </w:rPr>
              <w:t>товариства", якi можуть вчинятись Товариством протягом року з дати прийняття рiшення. Вартiсть активiв емiтента за даними останньої рiчної фiнансової звiтностi: 74292 тис. грн. Загальна кiлькiсть голосуючих акцiй: 802294 шт., кiлькiсть голосуючих акцiй, що</w:t>
            </w:r>
            <w:r>
              <w:rPr>
                <w:rFonts w:eastAsia="Times New Roman"/>
                <w:color w:val="000000"/>
              </w:rPr>
              <w:t xml:space="preserve"> зареєстрованi для участi у загальних зборах: 802294 шт. (100% вiд загальної кiлькостi акцiй), кiлькiсть голосуючих акцiй, що проголосували "за" прийняття рiшення: 802294 шт., кiлькiсть голосуючих акцiй, що проголосували "проти" прийняття рiшення: 0 штук..</w:t>
            </w:r>
            <w:r>
              <w:rPr>
                <w:rFonts w:eastAsia="Times New Roman"/>
                <w:color w:val="000000"/>
              </w:rPr>
              <w:t xml:space="preserve"> Вiдомостi щодо правочинiв: - щодо реалiзацiї основних засобiв на граничну сукупну вартiсть 1000 тис. грн. (спiввiдношення граничної сукупної вартостi правочинiв до вартостi активiв емiтента за даними останньої рiчної фiнансової звiтностi: 1,346%)</w:t>
            </w:r>
          </w:p>
        </w:tc>
      </w:tr>
    </w:tbl>
    <w:p w:rsidR="005554A5" w:rsidRDefault="005554A5">
      <w:pPr>
        <w:rPr>
          <w:rFonts w:eastAsia="Times New Roman"/>
        </w:rPr>
      </w:pPr>
    </w:p>
    <w:sectPr w:rsidR="005554A5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1637C"/>
    <w:rsid w:val="005554A5"/>
    <w:rsid w:val="00B1637C"/>
    <w:rsid w:val="00DB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9524</Words>
  <Characters>5429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2020-04-22T16:19:00Z</dcterms:created>
  <dcterms:modified xsi:type="dcterms:W3CDTF">2020-04-22T16:27:00Z</dcterms:modified>
</cp:coreProperties>
</file>